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8D" w:rsidRPr="008A058D" w:rsidRDefault="008A058D" w:rsidP="008A058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A058D">
        <w:rPr>
          <w:rFonts w:ascii="Times New Roman" w:hAnsi="Times New Roman" w:cs="Times New Roman"/>
          <w:b/>
          <w:color w:val="C00000"/>
          <w:sz w:val="40"/>
          <w:szCs w:val="40"/>
        </w:rPr>
        <w:t>Игры и упражнения, которые помогут укреплять руки малыша, развивать согласованные движения рук и дифференцированные движения пальцев рук.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62545">
        <w:rPr>
          <w:rFonts w:ascii="Times New Roman" w:hAnsi="Times New Roman" w:cs="Times New Roman"/>
          <w:sz w:val="28"/>
          <w:szCs w:val="28"/>
        </w:rPr>
        <w:t>Занятия мелкой моторикой окажут благотворное влияние на общее развитие ребенка, помогут ему стать более самостоятельным и уверенным в себе.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В детском саду на занятиях и режимных моментах  развивают мелкую и общую моторику рук. Однако </w:t>
      </w:r>
      <w:proofErr w:type="gramStart"/>
      <w:r w:rsidRPr="00F62545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 xml:space="preserve"> занятия можно проводить на прогулке и в домашних условиях. 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Один из видов пассивной гимнастики</w:t>
      </w:r>
      <w:r w:rsidRPr="00F62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78FC">
        <w:rPr>
          <w:rFonts w:ascii="Times New Roman" w:hAnsi="Times New Roman" w:cs="Times New Roman"/>
          <w:b/>
          <w:sz w:val="40"/>
          <w:szCs w:val="40"/>
        </w:rPr>
        <w:t>самомассаж</w:t>
      </w:r>
      <w:proofErr w:type="spellEnd"/>
      <w:proofErr w:type="gramStart"/>
      <w:r w:rsidRPr="00F62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5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 xml:space="preserve"> его необходимо проводить ежедневно, желательно 2-3 раза в день. Он оказывает тонизирующее действие на ЦНС, улучшает функции рецепторов. </w:t>
      </w:r>
      <w:proofErr w:type="spellStart"/>
      <w:r w:rsidRPr="00F62545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F62545">
        <w:rPr>
          <w:rFonts w:ascii="Times New Roman" w:hAnsi="Times New Roman" w:cs="Times New Roman"/>
          <w:sz w:val="28"/>
          <w:szCs w:val="28"/>
        </w:rPr>
        <w:t xml:space="preserve"> начинается с растирания подушечек пальцев в направлении к ладони одной руки, затем другой. Далее проводится растирание ладони одной руки от середины к краям большим пальцем другой руки. После чего проводится комплекс упражнений.</w:t>
      </w:r>
      <w:r w:rsidRPr="005021F0">
        <w:t xml:space="preserve"> </w:t>
      </w:r>
      <w:r>
        <w:rPr>
          <w:noProof/>
          <w:lang w:eastAsia="ru-RU"/>
        </w:rPr>
        <w:drawing>
          <wp:inline distT="0" distB="0" distL="0" distR="0">
            <wp:extent cx="6067425" cy="3162300"/>
            <wp:effectExtent l="19050" t="0" r="9525" b="0"/>
            <wp:docPr id="10" name="Рисунок 10" descr="https://master-prod.s3.eu-central-1.amazonaws.com/organization/66941organiz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ster-prod.s3.eu-central-1.amazonaws.com/organization/66941organizati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263" cy="316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1. </w:t>
      </w:r>
      <w:r w:rsidRPr="00F62545">
        <w:rPr>
          <w:rFonts w:ascii="Times New Roman" w:hAnsi="Times New Roman" w:cs="Times New Roman"/>
          <w:i/>
          <w:sz w:val="28"/>
          <w:szCs w:val="28"/>
        </w:rPr>
        <w:t>"ПУНКТИРЫ".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Подушечки четырёх пальцев правой руки установлены у оснований пальцев левой руки с тыльной стороны ладоней. Движениями назад - вперёд пунктирами смещаем кожу, постепенно продвигаясь к лучезапястному суставу.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2. </w:t>
      </w:r>
      <w:r w:rsidRPr="00F62545">
        <w:rPr>
          <w:rFonts w:ascii="Times New Roman" w:hAnsi="Times New Roman" w:cs="Times New Roman"/>
          <w:i/>
          <w:sz w:val="28"/>
          <w:szCs w:val="28"/>
        </w:rPr>
        <w:t>"ПИЛА".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Левая рука (кисть и предплечье) лежит на столе ладонью вверх. Ребром правой ладони имитируем движение пилы по всей поверхности левой ладони в направлении вверх-вниз. То же для другой руки.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F62545">
        <w:rPr>
          <w:rFonts w:ascii="Times New Roman" w:hAnsi="Times New Roman" w:cs="Times New Roman"/>
          <w:i/>
          <w:sz w:val="28"/>
          <w:szCs w:val="28"/>
        </w:rPr>
        <w:t>"УТЮЖОК".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Исходное положение то же. Правой рукой поглаживаем, растираем, разминаем </w:t>
      </w:r>
      <w:proofErr w:type="gramStart"/>
      <w:r w:rsidRPr="00F62545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>. То же для другой руки.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4. </w:t>
      </w:r>
      <w:r w:rsidRPr="00F62545">
        <w:rPr>
          <w:rFonts w:ascii="Times New Roman" w:hAnsi="Times New Roman" w:cs="Times New Roman"/>
          <w:i/>
          <w:sz w:val="28"/>
          <w:szCs w:val="28"/>
        </w:rPr>
        <w:t>"КАТОК".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И.п. то же: костяшками сжатых в кулак пальцев правой руки двигаем вверх-вниз по левой ладони, разминая её. То же для другой руки.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5</w:t>
      </w:r>
      <w:r w:rsidRPr="00F62545">
        <w:rPr>
          <w:rFonts w:ascii="Times New Roman" w:hAnsi="Times New Roman" w:cs="Times New Roman"/>
          <w:i/>
          <w:sz w:val="28"/>
          <w:szCs w:val="28"/>
        </w:rPr>
        <w:t>. "БУРАВЧИК".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И.п. то же. Фалангами сжатых в кулак пальцев правой руки производим движения по типу буравчика на левой ладони. То же для другой руки.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6. </w:t>
      </w:r>
      <w:r w:rsidRPr="00F62545">
        <w:rPr>
          <w:rFonts w:ascii="Times New Roman" w:hAnsi="Times New Roman" w:cs="Times New Roman"/>
          <w:i/>
          <w:sz w:val="28"/>
          <w:szCs w:val="28"/>
        </w:rPr>
        <w:t>"КРАБ".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И.п. то же. Пальцы расставлены. Сгибаем указательный и средний пальцы правой руки и фалангами пощипываем пальцы левой. То же для другой руки.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7. </w:t>
      </w:r>
      <w:r w:rsidRPr="00F62545">
        <w:rPr>
          <w:rFonts w:ascii="Times New Roman" w:hAnsi="Times New Roman" w:cs="Times New Roman"/>
          <w:i/>
          <w:sz w:val="28"/>
          <w:szCs w:val="28"/>
        </w:rPr>
        <w:t>"СОГРЕЕМ ЛАДОШКИ".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Сильно потираем руки.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8. </w:t>
      </w:r>
      <w:r w:rsidRPr="00F62545">
        <w:rPr>
          <w:rFonts w:ascii="Times New Roman" w:hAnsi="Times New Roman" w:cs="Times New Roman"/>
          <w:i/>
          <w:sz w:val="28"/>
          <w:szCs w:val="28"/>
        </w:rPr>
        <w:t>"СПИРАЛЬКИ".</w:t>
      </w:r>
      <w:r w:rsidRPr="00F62545">
        <w:rPr>
          <w:rFonts w:ascii="Times New Roman" w:hAnsi="Times New Roman" w:cs="Times New Roman"/>
          <w:sz w:val="28"/>
          <w:szCs w:val="28"/>
        </w:rPr>
        <w:t xml:space="preserve"> Каждый палец левой руки поочерёдно, начиная с мизинца, кладётся на четыре пальца правой руки. </w:t>
      </w:r>
      <w:proofErr w:type="gramStart"/>
      <w:r w:rsidRPr="00F62545">
        <w:rPr>
          <w:rFonts w:ascii="Times New Roman" w:hAnsi="Times New Roman" w:cs="Times New Roman"/>
          <w:sz w:val="28"/>
          <w:szCs w:val="28"/>
        </w:rPr>
        <w:t>Большим пальцем правой руки делаем спиралевидные движения по пальцу левой снизу вверх от основания к подушечке.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 xml:space="preserve"> То же для другой руки.</w:t>
      </w:r>
    </w:p>
    <w:p w:rsidR="008A058D" w:rsidRPr="001B78FC" w:rsidRDefault="008A058D" w:rsidP="008A058D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B78F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Игры с различными предметами и материалами.</w:t>
      </w:r>
    </w:p>
    <w:p w:rsidR="008A058D" w:rsidRDefault="008A058D" w:rsidP="008A05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058D" w:rsidRPr="00F62545" w:rsidRDefault="008A058D" w:rsidP="008A05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drawing>
          <wp:inline distT="0" distB="0" distL="0" distR="0">
            <wp:extent cx="6067425" cy="3752850"/>
            <wp:effectExtent l="19050" t="0" r="9525" b="0"/>
            <wp:docPr id="5" name="Рисунок 4" descr="https://avatars.mds.yandex.net/get-zen_doc/168601/pub_5be9c3e7d6143100a97f33fb_5be9c466d6143100a97f340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68601/pub_5be9c3e7d6143100a97f33fb_5be9c466d6143100a97f3406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4107" r="4448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lastRenderedPageBreak/>
        <w:t>Цели и задачи: развитие хватания; развитие согласованных движений обеих рук; развитие точных и дифференцированных движений кистей и пальцев рук; формирование ручных умений: расстегивание и застегивание липучек, кнопок, пуговиц, молний; развитие осязания; развитие мышления и воображения.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Материалы: предметы, игрушки и материалы подбираются в соответствии с целью задания.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Методы обучения: показ действий, действия руками ребенка, поэтапная словесная инструкция.</w:t>
      </w:r>
    </w:p>
    <w:p w:rsidR="008A058D" w:rsidRPr="001B78FC" w:rsidRDefault="008A058D" w:rsidP="008A058D">
      <w:pPr>
        <w:rPr>
          <w:rFonts w:ascii="Times New Roman" w:hAnsi="Times New Roman" w:cs="Times New Roman"/>
          <w:b/>
          <w:sz w:val="40"/>
          <w:szCs w:val="40"/>
        </w:rPr>
      </w:pPr>
      <w:r w:rsidRPr="001B78FC">
        <w:rPr>
          <w:rFonts w:ascii="Times New Roman" w:hAnsi="Times New Roman" w:cs="Times New Roman"/>
          <w:b/>
          <w:sz w:val="40"/>
          <w:szCs w:val="40"/>
        </w:rPr>
        <w:t>Игры: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"Прячем ручки",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"Спрячь в ладошке",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"Что внутри?" (в непрозрачную коробку складываются мелкие предметы),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"Непослушные колечки" (игра в пирамидку),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"Забавные шнурки",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"Пришей пуговицу",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"Идем в магазин" (расстегивание и застегивание различных видов застежек - липучек, пуговиц, кнопок),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"Одеваем кукол",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"Поиграй на пианино",</w:t>
      </w:r>
    </w:p>
    <w:p w:rsidR="008A058D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"Пальчиковый театр",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</w:p>
    <w:p w:rsidR="008A058D" w:rsidRPr="00A700A4" w:rsidRDefault="008A058D" w:rsidP="008A058D">
      <w:pPr>
        <w:rPr>
          <w:rFonts w:ascii="Times New Roman" w:hAnsi="Times New Roman" w:cs="Times New Roman"/>
          <w:b/>
          <w:sz w:val="40"/>
          <w:szCs w:val="40"/>
        </w:rPr>
      </w:pPr>
      <w:r w:rsidRPr="00A700A4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Pr="00A700A4">
        <w:rPr>
          <w:rFonts w:ascii="Times New Roman" w:hAnsi="Times New Roman" w:cs="Times New Roman"/>
          <w:b/>
          <w:sz w:val="40"/>
          <w:szCs w:val="40"/>
        </w:rPr>
        <w:t>Пальчиковые игры.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Цели и задачи: развитие согласованных движений обеих рук,  развитие точных и дифференцированных движений кистей и пальцев рук, развитие внимания.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Методы обучения: показ действий, действия руками ребенка, самостоятельные действия ребенка.</w:t>
      </w:r>
    </w:p>
    <w:p w:rsidR="008A058D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Познакомлю Вас с игрой: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A700A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19650" cy="2381250"/>
            <wp:effectExtent l="19050" t="0" r="0" b="0"/>
            <wp:docPr id="6" name="Рисунок 1" descr="https://yulina-na-krgora-ds18.edumsko.ru/uploads/7100/7058/section/507696/.thumbs/13.jpg?1556042847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ulina-na-krgora-ds18.edumsko.ru/uploads/7100/7058/section/507696/.thumbs/13.jpg?15560428472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143" cy="23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58D" w:rsidRPr="00F62545" w:rsidRDefault="008A058D" w:rsidP="008A058D">
      <w:pPr>
        <w:rPr>
          <w:rFonts w:ascii="Times New Roman" w:hAnsi="Times New Roman" w:cs="Times New Roman"/>
          <w:b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</w:t>
      </w:r>
      <w:r w:rsidRPr="00F62545">
        <w:rPr>
          <w:rFonts w:ascii="Times New Roman" w:hAnsi="Times New Roman" w:cs="Times New Roman"/>
          <w:b/>
          <w:sz w:val="28"/>
          <w:szCs w:val="28"/>
        </w:rPr>
        <w:t xml:space="preserve">«Познакомимся с пальчиками» 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Загадка: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Пять да пять - родные братцы,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Так все вместе и родятся.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Если вскапываешь грядку,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Держат все одну лопатку.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Не скучают, а играют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Вместе все в одни игрушки.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А зимою, всей гурьбою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Дружно прячутся в теплушки.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Вот такие "пять да пять",</w:t>
      </w:r>
    </w:p>
    <w:p w:rsidR="008A058D" w:rsidRPr="00F62545" w:rsidRDefault="008A058D" w:rsidP="008A058D">
      <w:pPr>
        <w:rPr>
          <w:rFonts w:ascii="Times New Roman" w:hAnsi="Times New Roman" w:cs="Times New Roman"/>
          <w:b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Угадайте, как их звать?</w:t>
      </w:r>
      <w:r w:rsidRPr="00F62545">
        <w:rPr>
          <w:rFonts w:ascii="Times New Roman" w:hAnsi="Times New Roman" w:cs="Times New Roman"/>
          <w:b/>
          <w:sz w:val="28"/>
          <w:szCs w:val="28"/>
        </w:rPr>
        <w:t xml:space="preserve">    (Пальцы)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Да, дети, это пальцы.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А почему вы догадались?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Почему пальцы "родными братьями" называют?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У всех пальцев каждой из рук "мама" - это кисть.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Любите ли вы играть с пальчиками?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Покажите пальчики правой (левой) руки.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lastRenderedPageBreak/>
        <w:t>- Попросите братьев правой и левой руки поздороваться.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Дети, кто из вас знает как этот (показываем большой) палец называется?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Как вы думаете, почему он так называется, большим?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А давайте спрячем большой палец и попробуем что-либо сделать рукой без него.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Возьмите со стола карандаш (дети делают попытку взять карандаш).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Представьте, что это не карандаш, а ложка, приготовьтесь к еде.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Видите, как трудно работать братьям без большого пальца, без него трудно писать, рисовать, играть. Люди так и назвали этот пальчик, потому, что он главный - большой.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- И еще 4 братца. Идут они навстречу </w:t>
      </w:r>
      <w:proofErr w:type="gramStart"/>
      <w:r w:rsidRPr="00F62545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>: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Пальчики  называются: указательный, средний, безымянный, мизинец.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В гости к пальчику большому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Приходили прямо к дому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Указательный и средний,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Безымянный и последний.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Сам мизинчик, малышок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Постучался о порог.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Вместе пальчики друзья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Друг без друга им нельзя.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Что же могут наши пальчики? (держать карандаш, красиво рисовать, писать, строить из конструктора, лепить из глины и пластилина, шить, вышивать...)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>- Наши пальчики могут все, значит они волшебные.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2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2545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 xml:space="preserve"> и левая водят поезда,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62545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 xml:space="preserve"> и левая строят города,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Правая и левая могут шить и штопать,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Правая и левая могут громко хлопать.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lastRenderedPageBreak/>
        <w:t xml:space="preserve">    За окошком ходит ночь,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Руки так устали...</w:t>
      </w:r>
    </w:p>
    <w:p w:rsidR="008A058D" w:rsidRDefault="008A058D" w:rsidP="008A058D">
      <w:pPr>
        <w:rPr>
          <w:rFonts w:ascii="Times New Roman" w:hAnsi="Times New Roman" w:cs="Times New Roman"/>
          <w:sz w:val="28"/>
          <w:szCs w:val="28"/>
        </w:rPr>
      </w:pPr>
      <w:r w:rsidRPr="00F625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62545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Pr="00F62545">
        <w:rPr>
          <w:rFonts w:ascii="Times New Roman" w:hAnsi="Times New Roman" w:cs="Times New Roman"/>
          <w:sz w:val="28"/>
          <w:szCs w:val="28"/>
        </w:rPr>
        <w:t xml:space="preserve"> и левая спят на одеяле.</w:t>
      </w:r>
    </w:p>
    <w:p w:rsidR="008A058D" w:rsidRPr="00F62545" w:rsidRDefault="008A058D" w:rsidP="008A058D">
      <w:pPr>
        <w:rPr>
          <w:rFonts w:ascii="Times New Roman" w:hAnsi="Times New Roman" w:cs="Times New Roman"/>
          <w:sz w:val="28"/>
          <w:szCs w:val="28"/>
        </w:rPr>
      </w:pPr>
    </w:p>
    <w:p w:rsidR="008A058D" w:rsidRDefault="008A058D" w:rsidP="008A05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8A058D" w:rsidRPr="00F62545" w:rsidRDefault="008A058D" w:rsidP="008A058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43625" cy="5848350"/>
            <wp:effectExtent l="19050" t="0" r="9525" b="0"/>
            <wp:docPr id="13" name="Рисунок 13" descr="https://static.my-shop.ru/product/f3/141/140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y-shop.ru/product/f3/141/14048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50" r="4417" b="43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F36" w:rsidRDefault="00620F36"/>
    <w:sectPr w:rsidR="00620F36" w:rsidSect="00F62545">
      <w:pgSz w:w="11906" w:h="16838"/>
      <w:pgMar w:top="1134" w:right="991" w:bottom="1134" w:left="1134" w:header="708" w:footer="708" w:gutter="0"/>
      <w:pgBorders w:offsetFrom="page">
        <w:top w:val="gingerbreadMan" w:sz="31" w:space="24" w:color="FF0000"/>
        <w:left w:val="gingerbreadMan" w:sz="31" w:space="24" w:color="FF0000"/>
        <w:bottom w:val="gingerbreadMan" w:sz="31" w:space="24" w:color="FF0000"/>
        <w:right w:val="gingerbreadMan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58D"/>
    <w:rsid w:val="00257F45"/>
    <w:rsid w:val="00620F36"/>
    <w:rsid w:val="008A058D"/>
    <w:rsid w:val="00C3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797</Words>
  <Characters>4548</Characters>
  <Application>Microsoft Office Word</Application>
  <DocSecurity>0</DocSecurity>
  <Lines>37</Lines>
  <Paragraphs>10</Paragraphs>
  <ScaleCrop>false</ScaleCrop>
  <Company>Microsoft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2020-06-27T08:30:00Z</dcterms:created>
  <dcterms:modified xsi:type="dcterms:W3CDTF">2020-06-27T08:32:00Z</dcterms:modified>
</cp:coreProperties>
</file>