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11" w:rsidRDefault="004767E2">
      <w:pPr>
        <w:pStyle w:val="Heading1"/>
        <w:tabs>
          <w:tab w:val="left" w:pos="1700"/>
          <w:tab w:val="left" w:pos="9522"/>
        </w:tabs>
        <w:spacing w:line="254" w:lineRule="auto"/>
        <w:ind w:right="114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6F2F9F"/>
          <w:shd w:val="clear" w:color="auto" w:fill="F9F9F5"/>
        </w:rPr>
        <w:tab/>
      </w:r>
      <w:r>
        <w:rPr>
          <w:color w:val="6F2F9F"/>
          <w:shd w:val="clear" w:color="auto" w:fill="F9F9F5"/>
        </w:rPr>
        <w:t>КАК</w:t>
      </w:r>
      <w:r>
        <w:rPr>
          <w:color w:val="6F2F9F"/>
          <w:spacing w:val="10"/>
          <w:shd w:val="clear" w:color="auto" w:fill="F9F9F5"/>
        </w:rPr>
        <w:t xml:space="preserve"> </w:t>
      </w:r>
      <w:r>
        <w:rPr>
          <w:color w:val="6F2F9F"/>
          <w:shd w:val="clear" w:color="auto" w:fill="F9F9F5"/>
        </w:rPr>
        <w:t>ПРИУЧИТЬ</w:t>
      </w:r>
      <w:r>
        <w:rPr>
          <w:color w:val="6F2F9F"/>
          <w:spacing w:val="10"/>
          <w:shd w:val="clear" w:color="auto" w:fill="F9F9F5"/>
        </w:rPr>
        <w:t xml:space="preserve"> </w:t>
      </w:r>
      <w:r>
        <w:rPr>
          <w:color w:val="6F2F9F"/>
          <w:shd w:val="clear" w:color="auto" w:fill="F9F9F5"/>
        </w:rPr>
        <w:t>РЕБЕНКА</w:t>
      </w:r>
      <w:r>
        <w:rPr>
          <w:color w:val="6F2F9F"/>
          <w:shd w:val="clear" w:color="auto" w:fill="F9F9F5"/>
        </w:rPr>
        <w:tab/>
      </w:r>
      <w:r>
        <w:rPr>
          <w:color w:val="6F2F9F"/>
        </w:rPr>
        <w:t xml:space="preserve"> ДЕЛАТЬ</w:t>
      </w:r>
      <w:r>
        <w:rPr>
          <w:color w:val="6F2F9F"/>
          <w:spacing w:val="14"/>
        </w:rPr>
        <w:t xml:space="preserve"> </w:t>
      </w:r>
      <w:r>
        <w:rPr>
          <w:color w:val="6F2F9F"/>
        </w:rPr>
        <w:t>ЗАРЯДКУ</w:t>
      </w:r>
      <w:r>
        <w:rPr>
          <w:rFonts w:ascii="Times New Roman" w:hAnsi="Times New Roman"/>
          <w:color w:val="6F2F9F"/>
        </w:rPr>
        <w:t>.</w:t>
      </w:r>
    </w:p>
    <w:p w:rsidR="00900711" w:rsidRDefault="004767E2">
      <w:pPr>
        <w:pStyle w:val="Heading2"/>
        <w:ind w:right="14"/>
      </w:pPr>
      <w:r>
        <w:rPr>
          <w:color w:val="212121"/>
        </w:rPr>
        <w:t>С помощью утренней гимнастики малыш быстро стряхнет с себя</w:t>
      </w:r>
    </w:p>
    <w:p w:rsidR="00900711" w:rsidRDefault="004767E2">
      <w:pPr>
        <w:spacing w:line="319" w:lineRule="exact"/>
        <w:ind w:right="12"/>
        <w:jc w:val="center"/>
        <w:rPr>
          <w:b/>
          <w:i/>
          <w:sz w:val="28"/>
        </w:rPr>
      </w:pPr>
      <w:r>
        <w:rPr>
          <w:b/>
          <w:i/>
          <w:color w:val="212121"/>
          <w:sz w:val="28"/>
        </w:rPr>
        <w:t>остатки сна и включится в дневной ритм.</w:t>
      </w:r>
    </w:p>
    <w:p w:rsidR="00900711" w:rsidRDefault="004767E2">
      <w:pPr>
        <w:pStyle w:val="a3"/>
        <w:spacing w:line="319" w:lineRule="exact"/>
        <w:ind w:left="173" w:right="3"/>
        <w:jc w:val="center"/>
      </w:pPr>
      <w:r>
        <w:rPr>
          <w:color w:val="212121"/>
        </w:rPr>
        <w:t>Старайтесь, как можно раньше воспитать у ребенка привычку</w:t>
      </w:r>
    </w:p>
    <w:p w:rsidR="00900711" w:rsidRDefault="00900711">
      <w:pPr>
        <w:spacing w:line="319" w:lineRule="exact"/>
        <w:jc w:val="center"/>
        <w:sectPr w:rsidR="00900711">
          <w:pgSz w:w="11900" w:h="16840"/>
          <w:pgMar w:top="1040" w:right="700" w:bottom="280" w:left="1560" w:header="720" w:footer="720" w:gutter="0"/>
          <w:cols w:space="720"/>
        </w:sectPr>
      </w:pPr>
    </w:p>
    <w:p w:rsidR="00900711" w:rsidRDefault="004767E2">
      <w:pPr>
        <w:pStyle w:val="a3"/>
        <w:spacing w:line="322" w:lineRule="exact"/>
        <w:ind w:left="139"/>
      </w:pPr>
      <w:r>
        <w:rPr>
          <w:color w:val="212121"/>
        </w:rPr>
        <w:lastRenderedPageBreak/>
        <w:t>делать</w:t>
      </w: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rPr>
          <w:sz w:val="30"/>
        </w:rPr>
      </w:pPr>
    </w:p>
    <w:p w:rsidR="00900711" w:rsidRDefault="00900711">
      <w:pPr>
        <w:pStyle w:val="a3"/>
        <w:spacing w:before="1"/>
        <w:rPr>
          <w:sz w:val="38"/>
        </w:rPr>
      </w:pPr>
    </w:p>
    <w:p w:rsidR="00900711" w:rsidRDefault="004767E2">
      <w:pPr>
        <w:pStyle w:val="a3"/>
        <w:ind w:left="139"/>
      </w:pPr>
      <w:r>
        <w:rPr>
          <w:color w:val="212121"/>
          <w:w w:val="95"/>
        </w:rPr>
        <w:t>зарядки.</w:t>
      </w:r>
    </w:p>
    <w:p w:rsidR="00900711" w:rsidRDefault="004767E2">
      <w:pPr>
        <w:pStyle w:val="a3"/>
        <w:spacing w:before="10"/>
        <w:rPr>
          <w:sz w:val="27"/>
        </w:rPr>
      </w:pPr>
      <w:r>
        <w:br w:type="column"/>
      </w:r>
    </w:p>
    <w:p w:rsidR="00900711" w:rsidRDefault="004767E2">
      <w:pPr>
        <w:pStyle w:val="a3"/>
        <w:spacing w:before="1"/>
        <w:ind w:left="83"/>
      </w:pPr>
      <w:r>
        <w:rPr>
          <w:color w:val="212121"/>
        </w:rPr>
        <w:t>каждый день гимнастику.</w:t>
      </w:r>
    </w:p>
    <w:p w:rsidR="00900711" w:rsidRDefault="004767E2">
      <w:pPr>
        <w:pStyle w:val="a3"/>
        <w:ind w:left="83" w:right="605"/>
      </w:pPr>
      <w:r>
        <w:rPr>
          <w:color w:val="212121"/>
        </w:rPr>
        <w:t>Продолжительность утренней гимнастики в 3 года, время выполнения всего 5 минут.</w:t>
      </w:r>
    </w:p>
    <w:p w:rsidR="00900711" w:rsidRDefault="004767E2">
      <w:pPr>
        <w:pStyle w:val="a3"/>
        <w:spacing w:line="242" w:lineRule="auto"/>
        <w:ind w:left="83" w:right="998" w:hanging="68"/>
        <w:jc w:val="both"/>
      </w:pPr>
      <w:r>
        <w:rPr>
          <w:color w:val="212121"/>
        </w:rPr>
        <w:t>Используйте во время зарядки хорошо знакомые упражнения. Желательно каждые 10 дней заменять 1-2 упражнения,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чтобы поддерживать у ребенка интерес к выполнению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зарядки.</w:t>
      </w:r>
    </w:p>
    <w:p w:rsidR="00900711" w:rsidRDefault="004767E2">
      <w:pPr>
        <w:pStyle w:val="a3"/>
        <w:ind w:left="155" w:right="605" w:hanging="140"/>
      </w:pPr>
      <w:r>
        <w:rPr>
          <w:color w:val="212121"/>
        </w:rPr>
        <w:t>Если ребе</w:t>
      </w:r>
      <w:r>
        <w:rPr>
          <w:color w:val="212121"/>
        </w:rPr>
        <w:t>нок отказывается заниматься, обязательно выясните для себя причину и попытайтесь ее устранить.</w:t>
      </w:r>
    </w:p>
    <w:p w:rsidR="00900711" w:rsidRDefault="004767E2">
      <w:pPr>
        <w:pStyle w:val="a3"/>
        <w:ind w:left="83" w:right="1087" w:hanging="67"/>
        <w:jc w:val="center"/>
      </w:pPr>
      <w:r>
        <w:rPr>
          <w:color w:val="212121"/>
          <w:spacing w:val="-3"/>
        </w:rPr>
        <w:t xml:space="preserve">Не </w:t>
      </w:r>
      <w:r>
        <w:rPr>
          <w:color w:val="212121"/>
        </w:rPr>
        <w:t xml:space="preserve">забывайте перед занятием проветрить комнату и убрать из нее все предметы, которые мешают или могут разбиться. Чем младше ребенок, тем больше используйте игру </w:t>
      </w:r>
      <w:r>
        <w:rPr>
          <w:color w:val="212121"/>
        </w:rPr>
        <w:t>во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время</w:t>
      </w:r>
    </w:p>
    <w:p w:rsidR="00900711" w:rsidRDefault="00900711">
      <w:pPr>
        <w:pStyle w:val="a3"/>
        <w:spacing w:before="3"/>
        <w:rPr>
          <w:sz w:val="27"/>
        </w:rPr>
      </w:pPr>
    </w:p>
    <w:p w:rsidR="00900711" w:rsidRDefault="004767E2">
      <w:pPr>
        <w:pStyle w:val="a3"/>
        <w:ind w:left="83"/>
        <w:jc w:val="both"/>
      </w:pPr>
      <w:r>
        <w:rPr>
          <w:color w:val="212121"/>
        </w:rPr>
        <w:t>Это могут быть веселые названия упражнений; например,</w:t>
      </w:r>
    </w:p>
    <w:p w:rsidR="00900711" w:rsidRDefault="00900711">
      <w:pPr>
        <w:jc w:val="both"/>
        <w:sectPr w:rsidR="00900711">
          <w:type w:val="continuous"/>
          <w:pgSz w:w="11900" w:h="16840"/>
          <w:pgMar w:top="1120" w:right="700" w:bottom="280" w:left="1560" w:header="720" w:footer="720" w:gutter="0"/>
          <w:cols w:num="2" w:space="720" w:equalWidth="0">
            <w:col w:w="1140" w:space="40"/>
            <w:col w:w="8460"/>
          </w:cols>
        </w:sectPr>
      </w:pPr>
    </w:p>
    <w:p w:rsidR="00900711" w:rsidRDefault="004767E2">
      <w:pPr>
        <w:pStyle w:val="a3"/>
        <w:spacing w:line="322" w:lineRule="exact"/>
        <w:ind w:left="139"/>
      </w:pPr>
      <w:r>
        <w:rPr>
          <w:color w:val="212121"/>
        </w:rPr>
        <w:lastRenderedPageBreak/>
        <w:t>«самолётик»,</w:t>
      </w:r>
    </w:p>
    <w:p w:rsidR="00900711" w:rsidRDefault="004767E2">
      <w:pPr>
        <w:pStyle w:val="a3"/>
        <w:ind w:left="1335" w:hanging="140"/>
      </w:pPr>
      <w:r>
        <w:rPr>
          <w:color w:val="212121"/>
        </w:rPr>
        <w:t>«ветерок», «неуклюжий медвежонок». Попробуйте весь комплекс гимнастики провести как сюжетную игру, например, «Учим зайку упражнениям».</w:t>
      </w:r>
    </w:p>
    <w:p w:rsidR="00900711" w:rsidRDefault="004767E2">
      <w:pPr>
        <w:pStyle w:val="a3"/>
        <w:spacing w:before="4"/>
        <w:ind w:left="1263" w:right="549"/>
      </w:pPr>
      <w:r>
        <w:rPr>
          <w:color w:val="212121"/>
        </w:rPr>
        <w:t>Наиболее ценными будут те из них, которые ребенок выполняет с желанием и радостью.</w:t>
      </w:r>
    </w:p>
    <w:p w:rsidR="00900711" w:rsidRDefault="004767E2">
      <w:pPr>
        <w:pStyle w:val="a3"/>
        <w:ind w:left="1335"/>
      </w:pPr>
      <w:r>
        <w:rPr>
          <w:color w:val="212121"/>
        </w:rPr>
        <w:t>Приобретите для занятий спортивный инвентарь: мячи разных размеров, скакалку, гимнастическую палку, обруч.</w:t>
      </w:r>
    </w:p>
    <w:p w:rsidR="00900711" w:rsidRDefault="004767E2">
      <w:pPr>
        <w:pStyle w:val="a3"/>
        <w:ind w:left="1263" w:right="1015"/>
        <w:jc w:val="both"/>
      </w:pPr>
      <w:r>
        <w:rPr>
          <w:color w:val="212121"/>
        </w:rPr>
        <w:t>Одежда ребенка для зарядки не должна затруднять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движений Ребенка н</w:t>
      </w:r>
      <w:r>
        <w:rPr>
          <w:color w:val="212121"/>
        </w:rPr>
        <w:t xml:space="preserve">адо учить </w:t>
      </w:r>
      <w:proofErr w:type="gramStart"/>
      <w:r>
        <w:rPr>
          <w:color w:val="212121"/>
        </w:rPr>
        <w:t>правильно</w:t>
      </w:r>
      <w:proofErr w:type="gramEnd"/>
      <w:r>
        <w:rPr>
          <w:color w:val="212121"/>
        </w:rPr>
        <w:t xml:space="preserve"> дышать. Следите за дыханием малыша во время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гимнастики.</w:t>
      </w:r>
    </w:p>
    <w:p w:rsidR="00900711" w:rsidRDefault="004767E2">
      <w:pPr>
        <w:pStyle w:val="a3"/>
        <w:ind w:left="139" w:firstLine="1056"/>
      </w:pPr>
      <w:r>
        <w:rPr>
          <w:color w:val="212121"/>
        </w:rPr>
        <w:t xml:space="preserve">Ребенок с удовольствием занимается гимнастикой вместе </w:t>
      </w:r>
      <w:proofErr w:type="gramStart"/>
      <w:r>
        <w:rPr>
          <w:color w:val="212121"/>
        </w:rPr>
        <w:t>со</w:t>
      </w:r>
      <w:proofErr w:type="gramEnd"/>
      <w:r>
        <w:rPr>
          <w:color w:val="212121"/>
        </w:rPr>
        <w:t xml:space="preserve"> взрослым.</w:t>
      </w:r>
    </w:p>
    <w:p w:rsidR="00900711" w:rsidRDefault="004767E2">
      <w:pPr>
        <w:pStyle w:val="a3"/>
        <w:ind w:left="1263" w:right="634" w:hanging="68"/>
        <w:jc w:val="both"/>
      </w:pPr>
      <w:r>
        <w:rPr>
          <w:color w:val="212121"/>
        </w:rPr>
        <w:t>Обязательно контролируйте безопасность ребенка, но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старайтесь не подавлять его активность. Сравнивайте достижения</w:t>
      </w:r>
      <w:r>
        <w:rPr>
          <w:color w:val="212121"/>
        </w:rPr>
        <w:t xml:space="preserve"> ребенка только с его собственными прошлыми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результатами.</w:t>
      </w:r>
    </w:p>
    <w:p w:rsidR="00900711" w:rsidRDefault="004767E2">
      <w:pPr>
        <w:pStyle w:val="a3"/>
        <w:spacing w:line="321" w:lineRule="exact"/>
        <w:ind w:left="1263"/>
      </w:pPr>
      <w:r>
        <w:rPr>
          <w:color w:val="212121"/>
        </w:rPr>
        <w:t>Вселяйте в малыша уверенность похвалой.</w:t>
      </w:r>
    </w:p>
    <w:p w:rsidR="00900711" w:rsidRDefault="004767E2">
      <w:pPr>
        <w:spacing w:before="6" w:line="325" w:lineRule="exact"/>
        <w:ind w:left="3165"/>
        <w:rPr>
          <w:b/>
          <w:sz w:val="28"/>
        </w:rPr>
      </w:pPr>
      <w:r>
        <w:rPr>
          <w:rFonts w:ascii="Cambria" w:hAnsi="Cambria"/>
          <w:b/>
          <w:color w:val="6F2F9F"/>
          <w:sz w:val="28"/>
        </w:rPr>
        <w:t>Чего делать не следует</w:t>
      </w:r>
      <w:r>
        <w:rPr>
          <w:b/>
          <w:color w:val="6F2F9F"/>
          <w:sz w:val="28"/>
        </w:rPr>
        <w:t>?</w:t>
      </w:r>
    </w:p>
    <w:p w:rsidR="00900711" w:rsidRDefault="004767E2">
      <w:pPr>
        <w:pStyle w:val="a3"/>
        <w:ind w:left="1263"/>
      </w:pPr>
      <w:r>
        <w:rPr>
          <w:color w:val="212121"/>
        </w:rPr>
        <w:t>1.Раздражаться, если ребёнок неправильно выполняет упражнения. 2.Заниматься не систематически.</w:t>
      </w:r>
    </w:p>
    <w:p w:rsidR="00900711" w:rsidRDefault="004767E2">
      <w:pPr>
        <w:pStyle w:val="a4"/>
        <w:numPr>
          <w:ilvl w:val="0"/>
          <w:numId w:val="1"/>
        </w:numPr>
        <w:tabs>
          <w:tab w:val="left" w:pos="1547"/>
        </w:tabs>
        <w:spacing w:line="322" w:lineRule="exact"/>
        <w:jc w:val="both"/>
        <w:rPr>
          <w:sz w:val="28"/>
        </w:rPr>
      </w:pPr>
      <w:r>
        <w:rPr>
          <w:color w:val="212121"/>
          <w:sz w:val="28"/>
        </w:rPr>
        <w:t>Посмеиваться над неумелостью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ребёнка.</w:t>
      </w:r>
    </w:p>
    <w:p w:rsidR="00900711" w:rsidRDefault="004767E2">
      <w:pPr>
        <w:pStyle w:val="a4"/>
        <w:numPr>
          <w:ilvl w:val="0"/>
          <w:numId w:val="1"/>
        </w:numPr>
        <w:tabs>
          <w:tab w:val="left" w:pos="1547"/>
        </w:tabs>
        <w:spacing w:line="322" w:lineRule="exact"/>
        <w:jc w:val="both"/>
        <w:rPr>
          <w:sz w:val="28"/>
        </w:rPr>
      </w:pPr>
      <w:r>
        <w:rPr>
          <w:color w:val="212121"/>
          <w:sz w:val="28"/>
        </w:rPr>
        <w:t xml:space="preserve">Надевать на ребёнка слишком тёплую и </w:t>
      </w:r>
      <w:r>
        <w:rPr>
          <w:color w:val="212121"/>
          <w:spacing w:val="2"/>
          <w:sz w:val="28"/>
        </w:rPr>
        <w:t>узкую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одежду.</w:t>
      </w:r>
    </w:p>
    <w:p w:rsidR="00900711" w:rsidRPr="00916633" w:rsidRDefault="004767E2" w:rsidP="00916633">
      <w:pPr>
        <w:pStyle w:val="a4"/>
        <w:numPr>
          <w:ilvl w:val="0"/>
          <w:numId w:val="1"/>
        </w:numPr>
        <w:tabs>
          <w:tab w:val="left" w:pos="1547"/>
        </w:tabs>
        <w:jc w:val="both"/>
        <w:rPr>
          <w:sz w:val="28"/>
        </w:rPr>
        <w:sectPr w:rsidR="00900711" w:rsidRPr="00916633">
          <w:type w:val="continuous"/>
          <w:pgSz w:w="11900" w:h="16840"/>
          <w:pgMar w:top="1120" w:right="700" w:bottom="280" w:left="1560" w:header="720" w:footer="720" w:gutter="0"/>
          <w:cols w:space="720"/>
        </w:sectPr>
      </w:pPr>
      <w:r>
        <w:rPr>
          <w:color w:val="212121"/>
          <w:sz w:val="28"/>
        </w:rPr>
        <w:t>Проводить зарядку и игры в плохом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настроении</w:t>
      </w:r>
      <w:r w:rsidR="00916633">
        <w:rPr>
          <w:color w:val="212121"/>
          <w:sz w:val="28"/>
        </w:rPr>
        <w:t>.</w:t>
      </w:r>
    </w:p>
    <w:p w:rsidR="00900711" w:rsidRPr="001B438D" w:rsidRDefault="00900711" w:rsidP="00916633">
      <w:pPr>
        <w:tabs>
          <w:tab w:val="left" w:pos="1763"/>
        </w:tabs>
        <w:spacing w:before="11" w:line="230" w:lineRule="auto"/>
        <w:ind w:right="754"/>
        <w:rPr>
          <w:sz w:val="28"/>
        </w:rPr>
      </w:pPr>
    </w:p>
    <w:sectPr w:rsidR="00900711" w:rsidRPr="001B438D" w:rsidSect="001B438D">
      <w:pgSz w:w="11900" w:h="16840"/>
      <w:pgMar w:top="0" w:right="700" w:bottom="28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E2" w:rsidRDefault="004767E2" w:rsidP="00916633">
      <w:r>
        <w:separator/>
      </w:r>
    </w:p>
  </w:endnote>
  <w:endnote w:type="continuationSeparator" w:id="0">
    <w:p w:rsidR="004767E2" w:rsidRDefault="004767E2" w:rsidP="0091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E2" w:rsidRDefault="004767E2" w:rsidP="00916633">
      <w:r>
        <w:separator/>
      </w:r>
    </w:p>
  </w:footnote>
  <w:footnote w:type="continuationSeparator" w:id="0">
    <w:p w:rsidR="004767E2" w:rsidRDefault="004767E2" w:rsidP="00916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802"/>
    <w:multiLevelType w:val="hybridMultilevel"/>
    <w:tmpl w:val="D96EF0BE"/>
    <w:lvl w:ilvl="0" w:tplc="2AB4B490">
      <w:start w:val="3"/>
      <w:numFmt w:val="decimal"/>
      <w:lvlText w:val="%1."/>
      <w:lvlJc w:val="left"/>
      <w:pPr>
        <w:ind w:left="1546" w:hanging="283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ru-RU" w:bidi="ru-RU"/>
      </w:rPr>
    </w:lvl>
    <w:lvl w:ilvl="1" w:tplc="6DC0E2F6">
      <w:start w:val="1"/>
      <w:numFmt w:val="decimal"/>
      <w:lvlText w:val="%2."/>
      <w:lvlJc w:val="left"/>
      <w:pPr>
        <w:ind w:left="1835" w:hanging="360"/>
        <w:jc w:val="left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ru-RU" w:bidi="ru-RU"/>
      </w:rPr>
    </w:lvl>
    <w:lvl w:ilvl="2" w:tplc="940297C2">
      <w:numFmt w:val="bullet"/>
      <w:lvlText w:val="•"/>
      <w:lvlJc w:val="left"/>
      <w:pPr>
        <w:ind w:left="2706" w:hanging="360"/>
      </w:pPr>
      <w:rPr>
        <w:rFonts w:hint="default"/>
        <w:lang w:val="ru-RU" w:eastAsia="ru-RU" w:bidi="ru-RU"/>
      </w:rPr>
    </w:lvl>
    <w:lvl w:ilvl="3" w:tplc="6EA8BFCE">
      <w:numFmt w:val="bullet"/>
      <w:lvlText w:val="•"/>
      <w:lvlJc w:val="left"/>
      <w:pPr>
        <w:ind w:left="3573" w:hanging="360"/>
      </w:pPr>
      <w:rPr>
        <w:rFonts w:hint="default"/>
        <w:lang w:val="ru-RU" w:eastAsia="ru-RU" w:bidi="ru-RU"/>
      </w:rPr>
    </w:lvl>
    <w:lvl w:ilvl="4" w:tplc="CD54B1E4">
      <w:numFmt w:val="bullet"/>
      <w:lvlText w:val="•"/>
      <w:lvlJc w:val="left"/>
      <w:pPr>
        <w:ind w:left="4439" w:hanging="360"/>
      </w:pPr>
      <w:rPr>
        <w:rFonts w:hint="default"/>
        <w:lang w:val="ru-RU" w:eastAsia="ru-RU" w:bidi="ru-RU"/>
      </w:rPr>
    </w:lvl>
    <w:lvl w:ilvl="5" w:tplc="1B1ED76C">
      <w:numFmt w:val="bullet"/>
      <w:lvlText w:val="•"/>
      <w:lvlJc w:val="left"/>
      <w:pPr>
        <w:ind w:left="5306" w:hanging="360"/>
      </w:pPr>
      <w:rPr>
        <w:rFonts w:hint="default"/>
        <w:lang w:val="ru-RU" w:eastAsia="ru-RU" w:bidi="ru-RU"/>
      </w:rPr>
    </w:lvl>
    <w:lvl w:ilvl="6" w:tplc="E7F2CCE4">
      <w:numFmt w:val="bullet"/>
      <w:lvlText w:val="•"/>
      <w:lvlJc w:val="left"/>
      <w:pPr>
        <w:ind w:left="6172" w:hanging="360"/>
      </w:pPr>
      <w:rPr>
        <w:rFonts w:hint="default"/>
        <w:lang w:val="ru-RU" w:eastAsia="ru-RU" w:bidi="ru-RU"/>
      </w:rPr>
    </w:lvl>
    <w:lvl w:ilvl="7" w:tplc="C9BCB812">
      <w:numFmt w:val="bullet"/>
      <w:lvlText w:val="•"/>
      <w:lvlJc w:val="left"/>
      <w:pPr>
        <w:ind w:left="7039" w:hanging="360"/>
      </w:pPr>
      <w:rPr>
        <w:rFonts w:hint="default"/>
        <w:lang w:val="ru-RU" w:eastAsia="ru-RU" w:bidi="ru-RU"/>
      </w:rPr>
    </w:lvl>
    <w:lvl w:ilvl="8" w:tplc="1048E8B2">
      <w:numFmt w:val="bullet"/>
      <w:lvlText w:val="•"/>
      <w:lvlJc w:val="left"/>
      <w:pPr>
        <w:ind w:left="7906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00711"/>
    <w:rsid w:val="001B438D"/>
    <w:rsid w:val="004767E2"/>
    <w:rsid w:val="00900711"/>
    <w:rsid w:val="0091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71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7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071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00711"/>
    <w:pPr>
      <w:spacing w:before="75"/>
      <w:ind w:left="110"/>
      <w:outlineLvl w:val="1"/>
    </w:pPr>
    <w:rPr>
      <w:rFonts w:ascii="Cambria" w:eastAsia="Cambria" w:hAnsi="Cambria" w:cs="Cambria"/>
      <w:b/>
      <w:bCs/>
      <w:sz w:val="52"/>
      <w:szCs w:val="52"/>
    </w:rPr>
  </w:style>
  <w:style w:type="paragraph" w:customStyle="1" w:styleId="Heading2">
    <w:name w:val="Heading 2"/>
    <w:basedOn w:val="a"/>
    <w:uiPriority w:val="1"/>
    <w:qFormat/>
    <w:rsid w:val="00900711"/>
    <w:pPr>
      <w:spacing w:line="280" w:lineRule="exact"/>
      <w:ind w:right="12"/>
      <w:jc w:val="center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00711"/>
    <w:pPr>
      <w:ind w:left="1763" w:hanging="360"/>
    </w:pPr>
  </w:style>
  <w:style w:type="paragraph" w:customStyle="1" w:styleId="TableParagraph">
    <w:name w:val="Table Paragraph"/>
    <w:basedOn w:val="a"/>
    <w:uiPriority w:val="1"/>
    <w:qFormat/>
    <w:rsid w:val="00900711"/>
    <w:pPr>
      <w:spacing w:before="21"/>
      <w:ind w:left="31"/>
    </w:pPr>
  </w:style>
  <w:style w:type="paragraph" w:styleId="a5">
    <w:name w:val="header"/>
    <w:basedOn w:val="a"/>
    <w:link w:val="a6"/>
    <w:uiPriority w:val="99"/>
    <w:semiHidden/>
    <w:unhideWhenUsed/>
    <w:rsid w:val="009166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663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9166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663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Сергей</cp:lastModifiedBy>
  <cp:revision>3</cp:revision>
  <dcterms:created xsi:type="dcterms:W3CDTF">2019-02-14T09:31:00Z</dcterms:created>
  <dcterms:modified xsi:type="dcterms:W3CDTF">2019-02-14T10:20:00Z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2019-02-14T00:00:00Z</vt:filetime>
  </property>
</Properties>
</file>